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《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电气控制与PLC应用技术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教学平台与工具：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钉钉直播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+学习通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课程类型及性质：专业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基础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学生年级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及班级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2150321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任课教师：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蔡凡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上课签到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教学方法：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课前：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学习通签到（上课前10分钟）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006725" cy="2075815"/>
            <wp:effectExtent l="0" t="0" r="3175" b="63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课中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：直播群抽点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690495" cy="2229485"/>
            <wp:effectExtent l="0" t="0" r="14605" b="1841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2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课后：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签退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850515" cy="1745615"/>
            <wp:effectExtent l="0" t="0" r="6985" b="698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课前知识点的回顾和预习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在新授知识点内容前，利用学习通活动模块对学生进行2部分检测，参入课堂+1分，答对+2分：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对已学知识的用导图的形式进行回顾，通过学生测试结果，对学生课前预习进行课堂检测1-2题【题目可适当增加】，掌握学生课前预习状况。如：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700020" cy="2065020"/>
            <wp:effectExtent l="0" t="0" r="5080" b="1143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954905" cy="2061845"/>
            <wp:effectExtent l="0" t="0" r="17145" b="1460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对新课的预习检测：题量可适当增加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Chars="200"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478530" cy="2541270"/>
            <wp:effectExtent l="0" t="0" r="7620" b="1143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130675" cy="1628775"/>
            <wp:effectExtent l="0" t="0" r="317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课中课程思政的引入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思政分别在2个地方引入：导入和工程实践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709035" cy="2054225"/>
            <wp:effectExtent l="0" t="0" r="5715" b="3175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197985" cy="2400300"/>
            <wp:effectExtent l="0" t="0" r="12065" b="0"/>
            <wp:docPr id="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416300" cy="2449195"/>
            <wp:effectExtent l="0" t="0" r="12700" b="8255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以上三部分导入都引入了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思政元素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导入1：一个是将我国近年来提出《中国制造2025》，工业计数器的使科技发展速度迅猛，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强调“科技为民、科学精神”的思政元素。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导入2：在PLC编程中单流程步进顺序控制是最基本的编程，引入工业机器人，从而引入中国空间站——神州十三号上面也有机械手，激发学生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“自豪感和爱国情怀、科技报国、使命担当”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的课程思政。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导入3：在实际中，因为单片机也可以实现计数和定时，强调我们如何利用PLC来实现计数器和定时器的应用，从而激发培养学生对工程师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具备的“与时俱进、工匠精神”的课程思政。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4、授课主要内容的讲授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课程依托学生所熟悉的钉钉直播，构建课堂共同体。课上通过学习通软件和学生建立课堂互动，课下主要通过超星网课平台，在线布置作业、分享资源、进行交流等。所有的课程资料共享与提交都在网络平台上完成，均为数字化资料。网络平台上的互动，会让同学们看到其他人的进展，从而激发自己追赶的动力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2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主要围绕：教师讲——学生做——教师点评——学生演示——教师点评和技术升级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每参入课堂加分制度，互动+1分，按要求完成答题+2分，正确模拟仿真+3分；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3682365" cy="1934845"/>
            <wp:effectExtent l="0" t="0" r="13335" b="8255"/>
            <wp:docPr id="54" name="图片 34" descr="}0JDB]~~2OEAJ~3%@6U[6~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 descr="}0JDB]~~2OEAJ~3%@6U[6~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360" w:firstLineChars="14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图1 钉钉视频直播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1）课堂中，对一些基本的指令要求学生用纸写上传并点评。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511425" cy="3004820"/>
            <wp:effectExtent l="0" t="0" r="3175" b="5080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0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266950" cy="2988310"/>
            <wp:effectExtent l="0" t="0" r="0" b="2540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图2 课堂中基础的知识纸质作答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2）对每讲一个知识难点，在群里面和学生互动，查看学生理解如何，然后继续下一个知识点。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948180" cy="4167505"/>
            <wp:effectExtent l="0" t="0" r="13970" b="4445"/>
            <wp:docPr id="4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图3 对重点知识互动了解听懂状况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为保证学生能很好的理论与实践相结合，多结合工程实例。老师讲解思维流程，要求学生要软件仿真操作，完成后标注学号+姓名发群登记，如：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200" w:right="0" w:righ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084955" cy="2646045"/>
            <wp:effectExtent l="0" t="0" r="10795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200" w:right="0" w:rightChars="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    图4 教师讲解工程实例流程图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200" w:right="0" w:rightChars="0" w:firstLine="480" w:firstLineChars="2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在复杂程序设计，通过教师讲解分步演示，将复杂的程序简单化，尽可能让学生5分钟能实现，避免时间过长，学生放弃走神。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361690" cy="860425"/>
            <wp:effectExtent l="0" t="0" r="10160" b="15875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0" w:leftChars="0" w:right="0" w:rightChars="0" w:firstLine="480" w:firstLineChars="20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75175" cy="1838325"/>
            <wp:effectExtent l="0" t="0" r="15875" b="952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74515" cy="2202815"/>
            <wp:effectExtent l="0" t="0" r="6985" b="698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4262120" cy="2082165"/>
            <wp:effectExtent l="0" t="0" r="5080" b="13335"/>
            <wp:docPr id="42" name="图片 40" descr="7ME5[WJ$SLSQ{CX(%`_ZA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7ME5[WJ$SLSQ{CX(%`_ZAK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图5 教师点评讲解难点疑点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课程总结及下节课的任务布置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每次的课程小结都让让学生截图做笔记，便于后期知识复习。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044065"/>
            <wp:effectExtent l="0" t="0" r="3810" b="13335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图6 学生需截图课堂总结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20565" cy="2355850"/>
            <wp:effectExtent l="0" t="0" r="13335" b="635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图7 作业与预习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7、课后答疑、作业和课堂笔记巩固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 w:firstLine="480" w:firstLineChars="20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答疑可以QQ和钉钉都可以，有问题可以在群里留言：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453640" cy="1739900"/>
            <wp:effectExtent l="0" t="0" r="3810" b="12700"/>
            <wp:docPr id="5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344420" cy="1573530"/>
            <wp:effectExtent l="0" t="0" r="17780" b="7620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图8 学生课后答疑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学习通布置作业和每节课课堂笔记上传，督促学生慢慢自律学习，养成好的学习习惯。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73065" cy="1655445"/>
            <wp:effectExtent l="0" t="0" r="13335" b="1905"/>
            <wp:docPr id="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      图9 学生课后学习通作业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47970" cy="1456690"/>
            <wp:effectExtent l="0" t="0" r="5080" b="10160"/>
            <wp:docPr id="45" name="图片 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     图10 学生每节线上课课堂笔记上传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2095" cy="3606800"/>
            <wp:effectExtent l="0" t="0" r="1905" b="12700"/>
            <wp:docPr id="4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91965" cy="2918460"/>
            <wp:effectExtent l="0" t="0" r="13335" b="15240"/>
            <wp:docPr id="4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         图11 学生课堂听课笔记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8、阶段性的问卷调查反馈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0" w:right="0" w:rightChars="0"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由于线上教学，PLC实用性很强，为了更好的理论与实践结合，通过问卷调查的形式，让学生参与问卷调查反馈教学效果。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484755" cy="3448685"/>
            <wp:effectExtent l="0" t="0" r="10795" b="18415"/>
            <wp:docPr id="4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7130" cy="3011805"/>
            <wp:effectExtent l="0" t="0" r="1270" b="17145"/>
            <wp:docPr id="3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sz w:val="24"/>
          <w:szCs w:val="24"/>
          <w:lang w:val="en-US" w:eastAsia="zh-CN"/>
        </w:rPr>
        <w:t xml:space="preserve">    图12 学生问卷反馈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 xml:space="preserve">  通过问卷调查发现，学生还是比较乐意实践与理论结合，大部分学生觉得对自己的帮助很大，甚至还有一些同学课后自己练习，加强知识的巩固，同时，对不足的地方也加以改进。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8BDCE"/>
    <w:multiLevelType w:val="singleLevel"/>
    <w:tmpl w:val="1DA8BDC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4B8794CC"/>
    <w:multiLevelType w:val="singleLevel"/>
    <w:tmpl w:val="4B8794CC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502F404A"/>
    <w:multiLevelType w:val="singleLevel"/>
    <w:tmpl w:val="502F404A"/>
    <w:lvl w:ilvl="0" w:tentative="0">
      <w:start w:val="3"/>
      <w:numFmt w:val="decimal"/>
      <w:suff w:val="nothing"/>
      <w:lvlText w:val="%1）"/>
      <w:lvlJc w:val="left"/>
    </w:lvl>
  </w:abstractNum>
  <w:abstractNum w:abstractNumId="3">
    <w:nsid w:val="70DEF0E3"/>
    <w:multiLevelType w:val="singleLevel"/>
    <w:tmpl w:val="70DEF0E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3ZWM5NTc4MTU2NmYxYmE2NGU0ZDY2OTczZjM4OTEifQ=="/>
  </w:docVars>
  <w:rsids>
    <w:rsidRoot w:val="6AED1318"/>
    <w:rsid w:val="6AED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2022-06-10T09:33:00Z</dcterms:created>
  <dc:creator>Administrator</dc:creator>
  <cp:lastModifiedBy>Administrator</cp:lastModifiedBy>
  <dcterms:modified xsi:type="dcterms:W3CDTF">2022-06-10T09:33:20Z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85F3F443360B4100BFA7F48F1D8336AA</vt:lpwstr>
  </property>
</Properties>
</file>